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3A22" w14:textId="77777777" w:rsidR="00DA5AB0" w:rsidRDefault="00DA5AB0" w:rsidP="00DA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21959">
        <w:rPr>
          <w:b/>
          <w:bCs/>
        </w:rPr>
        <w:t>TOWNSHIP OF ACME</w:t>
      </w:r>
    </w:p>
    <w:p w14:paraId="3A7E0670" w14:textId="77777777" w:rsidR="00DA5AB0" w:rsidRPr="00BE36E9" w:rsidRDefault="00DA5AB0" w:rsidP="00DA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A21959">
        <w:rPr>
          <w:u w:val="single"/>
        </w:rPr>
        <w:t>NOTICE OF ADOPTION</w:t>
      </w:r>
    </w:p>
    <w:p w14:paraId="0FC9D999" w14:textId="77777777" w:rsidR="00DA5AB0" w:rsidRPr="00A21959" w:rsidRDefault="00DA5AB0" w:rsidP="00DA5AB0">
      <w:pPr>
        <w:widowControl w:val="0"/>
      </w:pPr>
    </w:p>
    <w:p w14:paraId="4DAD6D11" w14:textId="4AFFB13A" w:rsidR="00DA5AB0" w:rsidRPr="00CC5D1E" w:rsidRDefault="00DA5AB0" w:rsidP="00DA5AB0">
      <w:pPr>
        <w:overflowPunct w:val="0"/>
        <w:spacing w:after="120"/>
        <w:textAlignment w:val="baseline"/>
        <w:rPr>
          <w:rFonts w:asciiTheme="minorHAnsi" w:hAnsiTheme="minorHAnsi" w:cstheme="minorHAnsi"/>
        </w:rPr>
      </w:pPr>
      <w:r w:rsidRPr="00CC5D1E">
        <w:rPr>
          <w:rFonts w:asciiTheme="minorHAnsi" w:hAnsiTheme="minorHAnsi" w:cstheme="minorHAnsi"/>
        </w:rPr>
        <w:t xml:space="preserve">PLEASE TAKE NOTICE that the ACME TOWNSHIP BOARD OF TRUSTEES at its regular Zoom meeting held on </w:t>
      </w:r>
      <w:r w:rsidR="001D1166">
        <w:rPr>
          <w:rFonts w:asciiTheme="minorHAnsi" w:hAnsiTheme="minorHAnsi" w:cstheme="minorHAnsi"/>
        </w:rPr>
        <w:t>April 6</w:t>
      </w:r>
      <w:r w:rsidRPr="00CC5D1E">
        <w:rPr>
          <w:rFonts w:asciiTheme="minorHAnsi" w:hAnsiTheme="minorHAnsi" w:cstheme="minorHAnsi"/>
        </w:rPr>
        <w:t>, 202</w:t>
      </w:r>
      <w:r w:rsidR="00CC5D1E" w:rsidRPr="00CC5D1E">
        <w:rPr>
          <w:rFonts w:asciiTheme="minorHAnsi" w:hAnsiTheme="minorHAnsi" w:cstheme="minorHAnsi"/>
        </w:rPr>
        <w:t>1</w:t>
      </w:r>
      <w:r w:rsidRPr="00CC5D1E">
        <w:rPr>
          <w:rFonts w:asciiTheme="minorHAnsi" w:hAnsiTheme="minorHAnsi" w:cstheme="minorHAnsi"/>
        </w:rPr>
        <w:t>, 6042 Acme Road, Williamsburg MI 49690, adopted the following Police Power Ordinance:</w:t>
      </w:r>
    </w:p>
    <w:p w14:paraId="113DFEA5" w14:textId="570B7287" w:rsidR="00DA5AB0" w:rsidRPr="00CC5D1E" w:rsidRDefault="00DA5AB0" w:rsidP="00DA5AB0">
      <w:pPr>
        <w:rPr>
          <w:rFonts w:asciiTheme="minorHAnsi" w:hAnsiTheme="minorHAnsi" w:cstheme="minorHAnsi"/>
          <w:b/>
          <w:bCs/>
        </w:rPr>
      </w:pPr>
      <w:r w:rsidRPr="00CC5D1E">
        <w:rPr>
          <w:rFonts w:asciiTheme="minorHAnsi" w:hAnsiTheme="minorHAnsi" w:cstheme="minorHAnsi"/>
          <w:b/>
          <w:bCs/>
        </w:rPr>
        <w:t xml:space="preserve">ACME TOWNSHIP </w:t>
      </w:r>
      <w:r w:rsidR="001D1166">
        <w:rPr>
          <w:rFonts w:asciiTheme="minorHAnsi" w:hAnsiTheme="minorHAnsi" w:cstheme="minorHAnsi"/>
          <w:b/>
          <w:bCs/>
        </w:rPr>
        <w:t xml:space="preserve">PLANNING COMMISSION </w:t>
      </w:r>
      <w:r w:rsidRPr="00CC5D1E">
        <w:rPr>
          <w:rFonts w:asciiTheme="minorHAnsi" w:hAnsiTheme="minorHAnsi" w:cstheme="minorHAnsi"/>
          <w:b/>
          <w:bCs/>
        </w:rPr>
        <w:t>ORDINANCE NO: 202</w:t>
      </w:r>
      <w:r w:rsidR="00CC5D1E" w:rsidRPr="00CC5D1E">
        <w:rPr>
          <w:rFonts w:asciiTheme="minorHAnsi" w:hAnsiTheme="minorHAnsi" w:cstheme="minorHAnsi"/>
          <w:b/>
          <w:bCs/>
        </w:rPr>
        <w:t>1-0</w:t>
      </w:r>
      <w:r w:rsidR="001D1166">
        <w:rPr>
          <w:rFonts w:asciiTheme="minorHAnsi" w:hAnsiTheme="minorHAnsi" w:cstheme="minorHAnsi"/>
          <w:b/>
          <w:bCs/>
        </w:rPr>
        <w:t>2</w:t>
      </w:r>
    </w:p>
    <w:p w14:paraId="5597BD88" w14:textId="3E64E2FB" w:rsidR="001D1166" w:rsidRPr="00CC5D1E" w:rsidRDefault="001D1166" w:rsidP="001D1166">
      <w:pPr>
        <w:pStyle w:val="NormalWeb"/>
        <w:shd w:val="clear" w:color="auto" w:fill="FFFFFF"/>
        <w:spacing w:after="0"/>
        <w:rPr>
          <w:rFonts w:asciiTheme="minorHAnsi" w:eastAsia="MingLiU-ExtB" w:hAnsiTheme="minorHAnsi" w:cstheme="minorHAnsi"/>
          <w:sz w:val="22"/>
          <w:szCs w:val="22"/>
        </w:rPr>
      </w:pPr>
      <w:r w:rsidRPr="001D1166">
        <w:rPr>
          <w:rFonts w:asciiTheme="minorHAnsi" w:eastAsia="MingLiU-ExtB" w:hAnsiTheme="minorHAnsi" w:cstheme="minorHAnsi"/>
          <w:sz w:val="22"/>
          <w:szCs w:val="22"/>
        </w:rPr>
        <w:t>An amendment to Acme Township Ordinance No. 3 of 2008 which established an Acme Township Planning Commission pursuant to the Michigan Planning Enabling Act. THE TOWNSHIP OF ACME, GRAND TRAVERSE COUNTY, MICHIGAN ORDAINS:</w:t>
      </w:r>
    </w:p>
    <w:p w14:paraId="58C94804" w14:textId="77777777" w:rsidR="001D1166" w:rsidRPr="001D1166" w:rsidRDefault="001D1166" w:rsidP="001D1166">
      <w:pPr>
        <w:pStyle w:val="NormalWeb"/>
        <w:shd w:val="clear" w:color="auto" w:fill="FFFFFF"/>
        <w:spacing w:after="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</w:pPr>
      <w:r w:rsidRPr="001D116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1.</w:t>
      </w:r>
      <w:r w:rsidRPr="001D116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ab/>
        <w:t>Section 3 Membership, Subsection a of Acme Township Ordinance No. 3 of 2008 shall be replaced in its entirety with the following:</w:t>
      </w:r>
    </w:p>
    <w:p w14:paraId="53411CDF" w14:textId="772FD30D" w:rsidR="00CC5D1E" w:rsidRDefault="001D1166" w:rsidP="001D11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</w:pPr>
      <w:r w:rsidRPr="001D1166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“a. The Commission shall consist of 7 members to be appointed by the Township Supervisor, subject to the approval by a majority vote of the Township Board.  To be qualified to be and remain a member of the Commission, the individual must be a qualified elector of the Township, except that one member of the Commission may be a non-qualified elector.”</w:t>
      </w:r>
    </w:p>
    <w:p w14:paraId="00C09895" w14:textId="77777777" w:rsidR="001D1166" w:rsidRPr="00CC5D1E" w:rsidRDefault="001D1166" w:rsidP="001D1166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</w:pPr>
    </w:p>
    <w:p w14:paraId="6B6CC5A9" w14:textId="16474079" w:rsidR="00DA5AB0" w:rsidRPr="00CC5D1E" w:rsidRDefault="00DA5AB0" w:rsidP="00DA5AB0">
      <w:pPr>
        <w:overflowPunct w:val="0"/>
        <w:spacing w:after="120"/>
        <w:textAlignment w:val="baseline"/>
        <w:rPr>
          <w:rFonts w:asciiTheme="minorHAnsi" w:hAnsiTheme="minorHAnsi" w:cstheme="minorHAnsi"/>
        </w:rPr>
      </w:pPr>
      <w:r w:rsidRPr="00CC5D1E">
        <w:rPr>
          <w:rFonts w:asciiTheme="minorHAnsi" w:hAnsiTheme="minorHAnsi" w:cstheme="minorHAnsi"/>
        </w:rPr>
        <w:t xml:space="preserve">The township ordinance shall become effective </w:t>
      </w:r>
      <w:r w:rsidR="001D1166">
        <w:rPr>
          <w:rFonts w:asciiTheme="minorHAnsi" w:hAnsiTheme="minorHAnsi" w:cstheme="minorHAnsi"/>
        </w:rPr>
        <w:t>immediately</w:t>
      </w:r>
      <w:r w:rsidRPr="00CC5D1E">
        <w:rPr>
          <w:rFonts w:asciiTheme="minorHAnsi" w:hAnsiTheme="minorHAnsi" w:cstheme="minorHAnsi"/>
        </w:rPr>
        <w:t xml:space="preserve">. </w:t>
      </w:r>
    </w:p>
    <w:p w14:paraId="46E7E81E" w14:textId="77777777" w:rsidR="00DA5AB0" w:rsidRPr="00CC5D1E" w:rsidRDefault="00DA5AB0" w:rsidP="00DA5AB0">
      <w:pPr>
        <w:widowControl w:val="0"/>
        <w:rPr>
          <w:rFonts w:asciiTheme="minorHAnsi" w:hAnsiTheme="minorHAnsi" w:cstheme="minorHAnsi"/>
        </w:rPr>
      </w:pPr>
      <w:r w:rsidRPr="00CC5D1E">
        <w:rPr>
          <w:rFonts w:asciiTheme="minorHAnsi" w:hAnsiTheme="minorHAnsi" w:cstheme="minorHAnsi"/>
        </w:rPr>
        <w:t xml:space="preserve">A copy of said ordinance may be inspected at the Acme Township Hall Monday through Thursday, from 7:30 a.m. to 6:00 p.m.  The ordinance is also available on the Acme Township website: </w:t>
      </w:r>
      <w:hyperlink r:id="rId4" w:history="1">
        <w:r w:rsidRPr="00CC5D1E">
          <w:rPr>
            <w:rStyle w:val="Hyperlink"/>
            <w:rFonts w:asciiTheme="minorHAnsi" w:hAnsiTheme="minorHAnsi" w:cstheme="minorHAnsi"/>
          </w:rPr>
          <w:t>www.acmetownship.org</w:t>
        </w:r>
      </w:hyperlink>
      <w:r w:rsidRPr="00CC5D1E">
        <w:rPr>
          <w:rFonts w:asciiTheme="minorHAnsi" w:hAnsiTheme="minorHAnsi" w:cstheme="minorHAnsi"/>
        </w:rPr>
        <w:t>. Written comments regarding the ordinance may be directed to:</w:t>
      </w:r>
    </w:p>
    <w:p w14:paraId="49C0AD53" w14:textId="77777777" w:rsidR="00DA5AB0" w:rsidRPr="00CC5D1E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C5D1E">
        <w:rPr>
          <w:rFonts w:asciiTheme="minorHAnsi" w:hAnsiTheme="minorHAnsi" w:cstheme="minorHAnsi"/>
          <w:color w:val="000000"/>
        </w:rPr>
        <w:t>Cathy Dye</w:t>
      </w:r>
    </w:p>
    <w:p w14:paraId="7FC62E9A" w14:textId="77777777" w:rsidR="00DA5AB0" w:rsidRPr="00CC5D1E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C5D1E">
        <w:rPr>
          <w:rFonts w:asciiTheme="minorHAnsi" w:hAnsiTheme="minorHAnsi" w:cstheme="minorHAnsi"/>
          <w:color w:val="000000"/>
        </w:rPr>
        <w:t>Acme Township Clerk</w:t>
      </w:r>
    </w:p>
    <w:p w14:paraId="70F6C7E6" w14:textId="77777777" w:rsidR="00DA5AB0" w:rsidRPr="00CC5D1E" w:rsidRDefault="001D1166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hyperlink r:id="rId5" w:history="1">
        <w:r w:rsidR="00DA5AB0" w:rsidRPr="00CC5D1E">
          <w:rPr>
            <w:rStyle w:val="Hyperlink"/>
            <w:rFonts w:asciiTheme="minorHAnsi" w:hAnsiTheme="minorHAnsi" w:cstheme="minorHAnsi"/>
          </w:rPr>
          <w:t>cdye@acmetownship.org</w:t>
        </w:r>
      </w:hyperlink>
      <w:r w:rsidR="00DA5AB0" w:rsidRPr="00CC5D1E">
        <w:rPr>
          <w:rFonts w:asciiTheme="minorHAnsi" w:hAnsiTheme="minorHAnsi" w:cstheme="minorHAnsi"/>
          <w:color w:val="000000"/>
        </w:rPr>
        <w:t xml:space="preserve"> </w:t>
      </w:r>
    </w:p>
    <w:p w14:paraId="465FA96E" w14:textId="77777777" w:rsidR="00DA5AB0" w:rsidRPr="00CC5D1E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C5D1E">
        <w:rPr>
          <w:rFonts w:asciiTheme="minorHAnsi" w:hAnsiTheme="minorHAnsi" w:cstheme="minorHAnsi"/>
          <w:color w:val="000000"/>
        </w:rPr>
        <w:t>6042 Acme Road</w:t>
      </w:r>
    </w:p>
    <w:p w14:paraId="5EF3C9EF" w14:textId="77777777" w:rsidR="00DA5AB0" w:rsidRPr="00CC5D1E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C5D1E">
        <w:rPr>
          <w:rFonts w:asciiTheme="minorHAnsi" w:hAnsiTheme="minorHAnsi" w:cstheme="minorHAnsi"/>
          <w:color w:val="000000"/>
        </w:rPr>
        <w:t>Williamsburg, MI 49690</w:t>
      </w:r>
    </w:p>
    <w:p w14:paraId="4996C205" w14:textId="77777777" w:rsidR="00DA5AB0" w:rsidRPr="00CC5D1E" w:rsidRDefault="00DA5AB0" w:rsidP="00DA5AB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C5D1E">
        <w:rPr>
          <w:rFonts w:asciiTheme="minorHAnsi" w:hAnsiTheme="minorHAnsi" w:cstheme="minorHAnsi"/>
          <w:color w:val="000000"/>
        </w:rPr>
        <w:t>(231)938-1350</w:t>
      </w:r>
    </w:p>
    <w:p w14:paraId="69EDF7F5" w14:textId="77777777" w:rsidR="00226FE9" w:rsidRDefault="001D1166"/>
    <w:sectPr w:rsidR="0022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B0"/>
    <w:rsid w:val="000734F1"/>
    <w:rsid w:val="001A5338"/>
    <w:rsid w:val="001D1166"/>
    <w:rsid w:val="00376852"/>
    <w:rsid w:val="00475071"/>
    <w:rsid w:val="004B114B"/>
    <w:rsid w:val="007309E1"/>
    <w:rsid w:val="00856A9F"/>
    <w:rsid w:val="0091500D"/>
    <w:rsid w:val="00CC5D1E"/>
    <w:rsid w:val="00DA5AB0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DB07"/>
  <w15:chartTrackingRefBased/>
  <w15:docId w15:val="{B54580D4-83B0-496B-BB5D-FB39D0D7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A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5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ye@acmetownship.org" TargetMode="External"/><Relationship Id="rId4" Type="http://schemas.openxmlformats.org/officeDocument/2006/relationships/hyperlink" Target="http://www.acme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Wolf</dc:creator>
  <cp:keywords/>
  <dc:description/>
  <cp:lastModifiedBy>Lindsey Wolf</cp:lastModifiedBy>
  <cp:revision>5</cp:revision>
  <dcterms:created xsi:type="dcterms:W3CDTF">2020-09-08T18:41:00Z</dcterms:created>
  <dcterms:modified xsi:type="dcterms:W3CDTF">2021-04-12T17:11:00Z</dcterms:modified>
</cp:coreProperties>
</file>